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仿宋" w:eastAsia="方正小标宋简体" w:cs="Arial"/>
          <w:color w:val="000000"/>
          <w:sz w:val="44"/>
          <w:szCs w:val="44"/>
        </w:rPr>
      </w:pPr>
      <w:r>
        <w:rPr>
          <w:rFonts w:hint="eastAsia" w:ascii="方正小标宋简体" w:hAnsi="仿宋" w:eastAsia="方正小标宋简体" w:cs="Arial"/>
          <w:color w:val="000000"/>
          <w:sz w:val="44"/>
          <w:szCs w:val="44"/>
        </w:rPr>
        <w:t>江苏省张家港市2020年定向招聘疫情防控一线</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仿宋" w:eastAsia="方正小标宋简体" w:cs="Arial"/>
          <w:color w:val="000000"/>
          <w:sz w:val="44"/>
          <w:szCs w:val="44"/>
        </w:rPr>
      </w:pPr>
      <w:r>
        <w:rPr>
          <w:rFonts w:hint="eastAsia" w:ascii="方正小标宋简体" w:hAnsi="仿宋" w:eastAsia="方正小标宋简体" w:cs="Arial"/>
          <w:color w:val="000000"/>
          <w:sz w:val="44"/>
          <w:szCs w:val="44"/>
        </w:rPr>
        <w:t>编制外医务人员面试新冠肺炎疫情防控告知暨</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rPr>
      </w:pPr>
      <w:r>
        <w:rPr>
          <w:rFonts w:hint="eastAsia" w:ascii="方正小标宋简体" w:hAnsi="仿宋" w:eastAsia="方正小标宋简体" w:cs="Arial"/>
          <w:color w:val="000000"/>
          <w:sz w:val="44"/>
          <w:szCs w:val="44"/>
        </w:rPr>
        <w:t>考生承诺书</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一、根据目前江苏省新冠肺炎疫情防控有关要求，考生在</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当天进场时应主动向工作人员出示“苏康码”并配合检测体温。“苏康码”为绿码，且经现场测量体</w:t>
      </w:r>
      <w:bookmarkStart w:id="0" w:name="_GoBack"/>
      <w:bookmarkEnd w:id="0"/>
      <w:r>
        <w:rPr>
          <w:rFonts w:hint="eastAsia" w:ascii="仿宋_GB2312" w:hAnsi="仿宋" w:eastAsia="仿宋_GB2312" w:cs="Arial"/>
          <w:color w:val="000000"/>
          <w:sz w:val="32"/>
          <w:szCs w:val="32"/>
        </w:rPr>
        <w:t>温低于37.3℃、无干咳等异常症状的人员方可进入</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考点参加</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。参加</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的考生应自备一次性医用口罩或无呼吸阀的N95口罩，除身份确认</w:t>
      </w:r>
      <w:r>
        <w:rPr>
          <w:rFonts w:hint="eastAsia" w:ascii="仿宋_GB2312" w:hAnsi="仿宋" w:eastAsia="仿宋_GB2312" w:cs="Arial"/>
          <w:color w:val="000000"/>
          <w:sz w:val="32"/>
          <w:szCs w:val="32"/>
          <w:lang w:val="en-US" w:eastAsia="zh-CN"/>
        </w:rPr>
        <w:t>和面试答题环节</w:t>
      </w:r>
      <w:r>
        <w:rPr>
          <w:rFonts w:hint="eastAsia" w:ascii="仿宋_GB2312" w:hAnsi="仿宋" w:eastAsia="仿宋_GB2312" w:cs="Arial"/>
          <w:color w:val="000000"/>
          <w:sz w:val="32"/>
          <w:szCs w:val="32"/>
        </w:rPr>
        <w:t>需摘除口罩以外全程佩戴，做好个人防护。</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二、按当前疫情防控有关要求，</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当天持“苏康码”非绿码的考生不得进入</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考点参加</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，必要时配合安排至指定地点进行集中隔离医学观察。</w:t>
      </w:r>
      <w:r>
        <w:rPr>
          <w:rFonts w:hint="eastAsia" w:ascii="仿宋_GB2312" w:hAnsi="仿宋" w:eastAsia="仿宋_GB2312" w:cs="Arial"/>
          <w:color w:val="000000"/>
          <w:sz w:val="32"/>
          <w:szCs w:val="32"/>
          <w:lang w:eastAsia="zh-CN"/>
        </w:rPr>
        <w:t>面试</w:t>
      </w:r>
      <w:r>
        <w:rPr>
          <w:rFonts w:hint="eastAsia" w:ascii="仿宋_GB2312" w:hAnsi="仿宋" w:eastAsia="仿宋_GB2312" w:cs="Arial"/>
          <w:color w:val="000000"/>
          <w:sz w:val="32"/>
          <w:szCs w:val="32"/>
        </w:rPr>
        <w:t>前14天内有国内疫情中高风险地区或国（境）外（澳门除外）旅居史，或有新冠肺炎确诊病例、疑似病例、无症状感染者密切接触史，或与“密切接触者”有明确接触史的考生，应主动报告，并配合安排至指定地点进行集中隔离医学观察。</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三、国内疫情中高风险区域所在辖区的低风险地区来苏返苏人员，应持有7日内核酸检测阴性证明，如不能提供7日内核酸检测阴性证明的，及时接受核酸检测，并在指定场所隔离等待，核酸检测结果阴性者方可参加考试。</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五、相关防控要求将根据我省、市、区疫情防控形势及疫情防控指挥部通告（指令）及时调整。</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六、考生应认真阅读本文件，知悉告知事项、证明义务和防疫要求。在签署承诺书后，即代表作出以下承诺：“本人已认真阅读《江苏省张家港市2020年定向招聘疫情防控一线编制外医务人员面试新冠肺炎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wordWrap w:val="0"/>
        <w:spacing w:line="580" w:lineRule="exact"/>
        <w:ind w:firstLine="640" w:firstLineChars="200"/>
        <w:rPr>
          <w:rFonts w:hint="eastAsia" w:ascii="仿宋_GB2312" w:hAnsi="仿宋" w:eastAsia="仿宋_GB2312" w:cs="Arial"/>
          <w:color w:val="000000"/>
          <w:sz w:val="32"/>
          <w:szCs w:val="32"/>
        </w:rPr>
      </w:pP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（本承诺书正反双面打印）</w:t>
      </w:r>
    </w:p>
    <w:p>
      <w:pPr>
        <w:wordWrap w:val="0"/>
        <w:spacing w:line="580" w:lineRule="exact"/>
        <w:ind w:firstLine="640" w:firstLineChars="200"/>
        <w:rPr>
          <w:rFonts w:hint="eastAsia" w:ascii="仿宋_GB2312" w:hAnsi="仿宋" w:eastAsia="仿宋_GB2312" w:cs="Arial"/>
          <w:color w:val="000000"/>
          <w:sz w:val="32"/>
          <w:szCs w:val="32"/>
        </w:rPr>
      </w:pPr>
    </w:p>
    <w:p>
      <w:pPr>
        <w:wordWrap w:val="0"/>
        <w:spacing w:line="580" w:lineRule="exact"/>
        <w:ind w:firstLine="640" w:firstLineChars="200"/>
        <w:rPr>
          <w:rFonts w:hint="eastAsia" w:ascii="仿宋_GB2312" w:hAnsi="仿宋" w:eastAsia="仿宋_GB2312" w:cs="Arial"/>
          <w:color w:val="000000"/>
          <w:sz w:val="32"/>
          <w:szCs w:val="32"/>
        </w:rPr>
      </w:pPr>
    </w:p>
    <w:p>
      <w:pPr>
        <w:wordWrap w:val="0"/>
        <w:spacing w:line="580" w:lineRule="exact"/>
        <w:ind w:firstLine="640" w:firstLineChars="200"/>
        <w:rPr>
          <w:rFonts w:hint="eastAsia" w:ascii="仿宋_GB2312" w:hAnsi="仿宋" w:eastAsia="仿宋_GB2312" w:cs="Arial"/>
          <w:color w:val="000000"/>
          <w:sz w:val="32"/>
          <w:szCs w:val="32"/>
        </w:rPr>
      </w:pP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承诺人（签名）：</w:t>
      </w:r>
    </w:p>
    <w:p>
      <w:pPr>
        <w:wordWrap w:val="0"/>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承诺人公民身份号码：               </w:t>
      </w:r>
    </w:p>
    <w:p>
      <w:pPr>
        <w:wordWrap w:val="0"/>
        <w:spacing w:line="580" w:lineRule="exact"/>
        <w:ind w:firstLine="640" w:firstLineChars="200"/>
        <w:rPr>
          <w:rFonts w:hint="eastAsia" w:ascii="仿宋_GB2312" w:hAnsi="仿宋" w:eastAsia="仿宋_GB2312" w:cs="Arial"/>
          <w:color w:val="000000"/>
          <w:sz w:val="32"/>
          <w:szCs w:val="32"/>
        </w:rPr>
      </w:pPr>
    </w:p>
    <w:p>
      <w:pPr>
        <w:wordWrap w:val="0"/>
        <w:spacing w:line="580" w:lineRule="exact"/>
        <w:ind w:firstLine="1280" w:firstLineChars="4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年     月     日</w:t>
      </w:r>
    </w:p>
    <w:p>
      <w:pPr>
        <w:wordWrap w:val="0"/>
        <w:spacing w:line="560" w:lineRule="exact"/>
        <w:rPr>
          <w:rFonts w:eastAsia="仿宋_GB2312"/>
          <w:sz w:val="32"/>
          <w:szCs w:val="32"/>
        </w:rPr>
      </w:pPr>
    </w:p>
    <w:p/>
    <w:sectPr>
      <w:footerReference r:id="rId3" w:type="default"/>
      <w:footerReference r:id="rId4" w:type="even"/>
      <w:pgSz w:w="11906" w:h="16838"/>
      <w:pgMar w:top="1984" w:right="1134" w:bottom="187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2ACC"/>
    <w:rsid w:val="00452ACC"/>
    <w:rsid w:val="00C16BCB"/>
    <w:rsid w:val="1B665A47"/>
    <w:rsid w:val="2E4E2C1F"/>
    <w:rsid w:val="397041EA"/>
    <w:rsid w:val="4B2F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753</Characters>
  <Lines>6</Lines>
  <Paragraphs>1</Paragraphs>
  <TotalTime>5</TotalTime>
  <ScaleCrop>false</ScaleCrop>
  <LinksUpToDate>false</LinksUpToDate>
  <CharactersWithSpaces>884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2020-12-16T12:21:00Z</dcterms:created>
  <dc:creator>admin</dc:creator>
  <cp:lastModifiedBy>彼岸花</cp:lastModifiedBy>
  <dcterms:modified xsi:type="dcterms:W3CDTF">2021-01-18T01:08:59Z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